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C40" w:rsidRDefault="00123C40" w:rsidP="008A1B57">
      <w:pPr>
        <w:jc w:val="center"/>
        <w:rPr>
          <w:b/>
          <w:sz w:val="28"/>
          <w:u w:val="single"/>
        </w:rPr>
      </w:pPr>
      <w:r>
        <w:rPr>
          <w:b/>
          <w:sz w:val="28"/>
          <w:u w:val="single"/>
        </w:rPr>
        <w:t xml:space="preserve">Information for </w:t>
      </w:r>
      <w:r w:rsidR="00924F2B">
        <w:rPr>
          <w:b/>
          <w:sz w:val="28"/>
          <w:u w:val="single"/>
        </w:rPr>
        <w:t xml:space="preserve">Year 11 </w:t>
      </w:r>
      <w:r>
        <w:rPr>
          <w:b/>
          <w:sz w:val="28"/>
          <w:u w:val="single"/>
        </w:rPr>
        <w:t xml:space="preserve">pupils and </w:t>
      </w:r>
      <w:r w:rsidR="00924F2B">
        <w:rPr>
          <w:b/>
          <w:sz w:val="28"/>
          <w:u w:val="single"/>
        </w:rPr>
        <w:t xml:space="preserve">their </w:t>
      </w:r>
      <w:r>
        <w:rPr>
          <w:b/>
          <w:sz w:val="28"/>
          <w:u w:val="single"/>
        </w:rPr>
        <w:t>parents</w:t>
      </w:r>
    </w:p>
    <w:p w:rsidR="00E163C5" w:rsidRDefault="008A1B57" w:rsidP="008A1B57">
      <w:pPr>
        <w:jc w:val="center"/>
        <w:rPr>
          <w:b/>
          <w:sz w:val="28"/>
          <w:u w:val="single"/>
        </w:rPr>
      </w:pPr>
      <w:r w:rsidRPr="008A1B57">
        <w:rPr>
          <w:b/>
          <w:sz w:val="28"/>
          <w:u w:val="single"/>
        </w:rPr>
        <w:t>Important External Exam Information</w:t>
      </w:r>
      <w:r>
        <w:rPr>
          <w:b/>
          <w:sz w:val="28"/>
          <w:u w:val="single"/>
        </w:rPr>
        <w:t xml:space="preserve"> for 2019/20</w:t>
      </w:r>
    </w:p>
    <w:p w:rsidR="00960EB8" w:rsidRDefault="00960EB8" w:rsidP="008A1B57">
      <w:pPr>
        <w:jc w:val="center"/>
        <w:rPr>
          <w:b/>
          <w:sz w:val="28"/>
          <w:u w:val="single"/>
        </w:rPr>
      </w:pPr>
    </w:p>
    <w:p w:rsidR="00960EB8" w:rsidRDefault="00960EB8" w:rsidP="00960EB8">
      <w:pPr>
        <w:rPr>
          <w:b/>
          <w:sz w:val="28"/>
          <w:u w:val="single"/>
        </w:rPr>
      </w:pPr>
      <w:r>
        <w:rPr>
          <w:b/>
          <w:sz w:val="28"/>
          <w:u w:val="single"/>
        </w:rPr>
        <w:t>Exam preparation</w:t>
      </w:r>
    </w:p>
    <w:p w:rsidR="00960EB8" w:rsidRDefault="00960EB8" w:rsidP="00960EB8">
      <w:pPr>
        <w:rPr>
          <w:sz w:val="28"/>
        </w:rPr>
      </w:pPr>
      <w:r>
        <w:rPr>
          <w:sz w:val="28"/>
        </w:rPr>
        <w:t>The Exams Noticeboard in the foyer details the seating plans for each exam and this should be checked by pupils well in advance of exams so they know the exact exam room and seat to go to.</w:t>
      </w:r>
    </w:p>
    <w:p w:rsidR="00B9331F" w:rsidRDefault="00960EB8" w:rsidP="00960EB8">
      <w:pPr>
        <w:rPr>
          <w:sz w:val="28"/>
        </w:rPr>
      </w:pPr>
      <w:r>
        <w:rPr>
          <w:sz w:val="28"/>
        </w:rPr>
        <w:t>Pupils should be outside the exam room</w:t>
      </w:r>
      <w:r w:rsidR="00924F2B">
        <w:rPr>
          <w:sz w:val="28"/>
        </w:rPr>
        <w:t xml:space="preserve"> at least</w:t>
      </w:r>
      <w:r>
        <w:rPr>
          <w:sz w:val="28"/>
        </w:rPr>
        <w:t xml:space="preserve"> 10 minutes before the exam is scheduled to start</w:t>
      </w:r>
      <w:r w:rsidR="00B9331F">
        <w:rPr>
          <w:sz w:val="28"/>
        </w:rPr>
        <w:t xml:space="preserve"> with the equipment that they need to sit the exam. Please see the</w:t>
      </w:r>
      <w:r>
        <w:rPr>
          <w:sz w:val="28"/>
        </w:rPr>
        <w:t xml:space="preserve"> attached page entitled</w:t>
      </w:r>
      <w:r w:rsidR="00550754">
        <w:rPr>
          <w:sz w:val="28"/>
        </w:rPr>
        <w:t>:</w:t>
      </w:r>
      <w:r>
        <w:rPr>
          <w:sz w:val="28"/>
        </w:rPr>
        <w:t xml:space="preserve"> ‘Are you ready for your exam?’</w:t>
      </w:r>
      <w:r w:rsidR="00550754">
        <w:rPr>
          <w:sz w:val="28"/>
        </w:rPr>
        <w:t>,</w:t>
      </w:r>
      <w:r w:rsidR="00B9331F">
        <w:rPr>
          <w:sz w:val="28"/>
        </w:rPr>
        <w:t xml:space="preserve"> which gives further details.  </w:t>
      </w:r>
    </w:p>
    <w:p w:rsidR="00B9331F" w:rsidRPr="00960EB8" w:rsidRDefault="00B9331F" w:rsidP="00960EB8">
      <w:pPr>
        <w:rPr>
          <w:sz w:val="28"/>
        </w:rPr>
      </w:pPr>
      <w:r>
        <w:rPr>
          <w:sz w:val="28"/>
        </w:rPr>
        <w:t xml:space="preserve">External exams operate under JCQ regulations so if a pupil is late for an exam they may not be allowed to sit it.  </w:t>
      </w:r>
      <w:r w:rsidR="00632258">
        <w:rPr>
          <w:sz w:val="28"/>
        </w:rPr>
        <w:t>If a pupil feels unwell</w:t>
      </w:r>
      <w:r>
        <w:rPr>
          <w:sz w:val="28"/>
        </w:rPr>
        <w:t xml:space="preserve"> then </w:t>
      </w:r>
      <w:r w:rsidR="00550754">
        <w:rPr>
          <w:sz w:val="28"/>
        </w:rPr>
        <w:t>the Exam I</w:t>
      </w:r>
      <w:r>
        <w:rPr>
          <w:sz w:val="28"/>
        </w:rPr>
        <w:t>nvigilator n</w:t>
      </w:r>
      <w:r w:rsidR="00550754">
        <w:rPr>
          <w:sz w:val="28"/>
        </w:rPr>
        <w:t>eeds to be informed immediately in order to seek additional help.</w:t>
      </w:r>
    </w:p>
    <w:p w:rsidR="008A1B57" w:rsidRPr="00924F2B" w:rsidRDefault="008A1B57" w:rsidP="008A1B57">
      <w:pPr>
        <w:rPr>
          <w:b/>
          <w:sz w:val="28"/>
          <w:u w:val="single"/>
        </w:rPr>
      </w:pPr>
      <w:r w:rsidRPr="00924F2B">
        <w:rPr>
          <w:b/>
          <w:sz w:val="28"/>
          <w:u w:val="single"/>
        </w:rPr>
        <w:t>The outline below shows the external exams for Year 11 pupils this 2019/20 academic year.</w:t>
      </w:r>
      <w:r w:rsidR="00123C40" w:rsidRPr="00924F2B">
        <w:rPr>
          <w:b/>
          <w:sz w:val="28"/>
          <w:u w:val="single"/>
        </w:rPr>
        <w:t xml:space="preserve">  </w:t>
      </w:r>
    </w:p>
    <w:tbl>
      <w:tblPr>
        <w:tblStyle w:val="TableGrid"/>
        <w:tblW w:w="0" w:type="auto"/>
        <w:tblLook w:val="04A0" w:firstRow="1" w:lastRow="0" w:firstColumn="1" w:lastColumn="0" w:noHBand="0" w:noVBand="1"/>
      </w:tblPr>
      <w:tblGrid>
        <w:gridCol w:w="2254"/>
        <w:gridCol w:w="2254"/>
        <w:gridCol w:w="2254"/>
        <w:gridCol w:w="2254"/>
      </w:tblGrid>
      <w:tr w:rsidR="008A1B57" w:rsidRPr="00725248" w:rsidTr="008A1B57">
        <w:tc>
          <w:tcPr>
            <w:tcW w:w="2254" w:type="dxa"/>
          </w:tcPr>
          <w:p w:rsidR="008A1B57" w:rsidRPr="00725248" w:rsidRDefault="008A1B57" w:rsidP="008A1B57">
            <w:pPr>
              <w:jc w:val="center"/>
              <w:rPr>
                <w:b/>
                <w:sz w:val="24"/>
                <w:szCs w:val="24"/>
              </w:rPr>
            </w:pPr>
            <w:r w:rsidRPr="00725248">
              <w:rPr>
                <w:b/>
                <w:sz w:val="24"/>
                <w:szCs w:val="24"/>
              </w:rPr>
              <w:t>November Exams</w:t>
            </w:r>
          </w:p>
          <w:p w:rsidR="008A1B57" w:rsidRPr="00725248" w:rsidRDefault="008A1B57" w:rsidP="008A1B57">
            <w:pPr>
              <w:jc w:val="center"/>
              <w:rPr>
                <w:b/>
                <w:sz w:val="24"/>
                <w:szCs w:val="24"/>
              </w:rPr>
            </w:pPr>
            <w:r w:rsidRPr="00725248">
              <w:rPr>
                <w:b/>
                <w:sz w:val="24"/>
                <w:szCs w:val="24"/>
              </w:rPr>
              <w:t>(6-8 Nov)</w:t>
            </w:r>
          </w:p>
        </w:tc>
        <w:tc>
          <w:tcPr>
            <w:tcW w:w="2254" w:type="dxa"/>
          </w:tcPr>
          <w:p w:rsidR="008A1B57" w:rsidRPr="00725248" w:rsidRDefault="008A1B57" w:rsidP="008A1B57">
            <w:pPr>
              <w:jc w:val="center"/>
              <w:rPr>
                <w:b/>
                <w:sz w:val="24"/>
                <w:szCs w:val="24"/>
              </w:rPr>
            </w:pPr>
            <w:r w:rsidRPr="00725248">
              <w:rPr>
                <w:b/>
                <w:sz w:val="24"/>
                <w:szCs w:val="24"/>
              </w:rPr>
              <w:t>January Exams</w:t>
            </w:r>
          </w:p>
        </w:tc>
        <w:tc>
          <w:tcPr>
            <w:tcW w:w="2254" w:type="dxa"/>
          </w:tcPr>
          <w:p w:rsidR="008A1B57" w:rsidRPr="00725248" w:rsidRDefault="008A1B57" w:rsidP="008A1B57">
            <w:pPr>
              <w:jc w:val="center"/>
              <w:rPr>
                <w:b/>
                <w:sz w:val="24"/>
                <w:szCs w:val="24"/>
              </w:rPr>
            </w:pPr>
            <w:r w:rsidRPr="00725248">
              <w:rPr>
                <w:b/>
                <w:sz w:val="24"/>
                <w:szCs w:val="24"/>
              </w:rPr>
              <w:t>February Exams</w:t>
            </w:r>
          </w:p>
          <w:p w:rsidR="008A1B57" w:rsidRPr="00725248" w:rsidRDefault="008A1B57" w:rsidP="008A1B57">
            <w:pPr>
              <w:jc w:val="center"/>
              <w:rPr>
                <w:b/>
                <w:sz w:val="24"/>
                <w:szCs w:val="24"/>
              </w:rPr>
            </w:pPr>
            <w:r w:rsidRPr="00725248">
              <w:rPr>
                <w:b/>
                <w:sz w:val="24"/>
                <w:szCs w:val="24"/>
              </w:rPr>
              <w:t>(26-28 Feb)</w:t>
            </w:r>
          </w:p>
        </w:tc>
        <w:tc>
          <w:tcPr>
            <w:tcW w:w="2254" w:type="dxa"/>
          </w:tcPr>
          <w:p w:rsidR="008A1B57" w:rsidRPr="00725248" w:rsidRDefault="008A1B57" w:rsidP="008A1B57">
            <w:pPr>
              <w:jc w:val="center"/>
              <w:rPr>
                <w:b/>
                <w:sz w:val="24"/>
                <w:szCs w:val="24"/>
              </w:rPr>
            </w:pPr>
            <w:r w:rsidRPr="00725248">
              <w:rPr>
                <w:b/>
                <w:sz w:val="24"/>
                <w:szCs w:val="24"/>
              </w:rPr>
              <w:t>Summer Exams</w:t>
            </w:r>
          </w:p>
          <w:p w:rsidR="008A1B57" w:rsidRPr="00725248" w:rsidRDefault="00123C40" w:rsidP="008A1B57">
            <w:pPr>
              <w:jc w:val="center"/>
              <w:rPr>
                <w:b/>
                <w:sz w:val="24"/>
                <w:szCs w:val="24"/>
              </w:rPr>
            </w:pPr>
            <w:r w:rsidRPr="00725248">
              <w:rPr>
                <w:b/>
                <w:sz w:val="24"/>
                <w:szCs w:val="24"/>
              </w:rPr>
              <w:t>(</w:t>
            </w:r>
            <w:r w:rsidR="008A1B57" w:rsidRPr="00725248">
              <w:rPr>
                <w:b/>
                <w:sz w:val="24"/>
                <w:szCs w:val="24"/>
              </w:rPr>
              <w:t>Exam season starts 4 May</w:t>
            </w:r>
            <w:r w:rsidRPr="00725248">
              <w:rPr>
                <w:b/>
                <w:sz w:val="24"/>
                <w:szCs w:val="24"/>
              </w:rPr>
              <w:t>)</w:t>
            </w:r>
          </w:p>
        </w:tc>
      </w:tr>
      <w:tr w:rsidR="008A1B57" w:rsidRPr="00725248" w:rsidTr="008A1B57">
        <w:tc>
          <w:tcPr>
            <w:tcW w:w="2254" w:type="dxa"/>
          </w:tcPr>
          <w:p w:rsidR="008A1B57" w:rsidRPr="00725248" w:rsidRDefault="008A1B57" w:rsidP="008A1B57">
            <w:pPr>
              <w:rPr>
                <w:sz w:val="24"/>
                <w:szCs w:val="24"/>
              </w:rPr>
            </w:pPr>
            <w:r w:rsidRPr="00725248">
              <w:rPr>
                <w:sz w:val="24"/>
                <w:szCs w:val="24"/>
              </w:rPr>
              <w:t>Double Award Science</w:t>
            </w:r>
          </w:p>
        </w:tc>
        <w:tc>
          <w:tcPr>
            <w:tcW w:w="2254" w:type="dxa"/>
          </w:tcPr>
          <w:p w:rsidR="008A1B57" w:rsidRPr="00725248" w:rsidRDefault="00123C40" w:rsidP="008A1B57">
            <w:pPr>
              <w:rPr>
                <w:sz w:val="24"/>
                <w:szCs w:val="24"/>
              </w:rPr>
            </w:pPr>
            <w:r w:rsidRPr="00725248">
              <w:rPr>
                <w:sz w:val="24"/>
                <w:szCs w:val="24"/>
              </w:rPr>
              <w:t>BTEC Sport onscreen exam</w:t>
            </w:r>
          </w:p>
        </w:tc>
        <w:tc>
          <w:tcPr>
            <w:tcW w:w="2254" w:type="dxa"/>
          </w:tcPr>
          <w:p w:rsidR="008A1B57" w:rsidRPr="00725248" w:rsidRDefault="008A1B57" w:rsidP="008A1B57">
            <w:pPr>
              <w:rPr>
                <w:sz w:val="24"/>
                <w:szCs w:val="24"/>
              </w:rPr>
            </w:pPr>
            <w:r w:rsidRPr="00725248">
              <w:rPr>
                <w:sz w:val="24"/>
                <w:szCs w:val="24"/>
              </w:rPr>
              <w:t>Double Award Science</w:t>
            </w:r>
          </w:p>
        </w:tc>
        <w:tc>
          <w:tcPr>
            <w:tcW w:w="2254" w:type="dxa"/>
          </w:tcPr>
          <w:p w:rsidR="008A1B57" w:rsidRPr="00725248" w:rsidRDefault="008A1B57" w:rsidP="008A1B57">
            <w:pPr>
              <w:rPr>
                <w:sz w:val="24"/>
                <w:szCs w:val="24"/>
              </w:rPr>
            </w:pPr>
            <w:r w:rsidRPr="00725248">
              <w:rPr>
                <w:sz w:val="24"/>
                <w:szCs w:val="24"/>
              </w:rPr>
              <w:t>Double Award Science</w:t>
            </w:r>
          </w:p>
        </w:tc>
      </w:tr>
      <w:tr w:rsidR="008A1B57" w:rsidRPr="00725248" w:rsidTr="008A1B57">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r w:rsidRPr="00725248">
              <w:rPr>
                <w:sz w:val="24"/>
                <w:szCs w:val="24"/>
              </w:rPr>
              <w:t>Single Award Science</w:t>
            </w:r>
          </w:p>
        </w:tc>
        <w:tc>
          <w:tcPr>
            <w:tcW w:w="2254" w:type="dxa"/>
          </w:tcPr>
          <w:p w:rsidR="008A1B57" w:rsidRPr="00725248" w:rsidRDefault="008A1B57" w:rsidP="008A1B57">
            <w:pPr>
              <w:rPr>
                <w:sz w:val="24"/>
                <w:szCs w:val="24"/>
              </w:rPr>
            </w:pPr>
            <w:r w:rsidRPr="00725248">
              <w:rPr>
                <w:sz w:val="24"/>
                <w:szCs w:val="24"/>
              </w:rPr>
              <w:t>Digital Technology</w:t>
            </w:r>
          </w:p>
        </w:tc>
      </w:tr>
      <w:tr w:rsidR="008A1B57" w:rsidRPr="00725248" w:rsidTr="008A1B57">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r w:rsidRPr="00725248">
              <w:rPr>
                <w:sz w:val="24"/>
                <w:szCs w:val="24"/>
              </w:rPr>
              <w:t>Business Studies</w:t>
            </w:r>
          </w:p>
        </w:tc>
      </w:tr>
      <w:tr w:rsidR="008A1B57" w:rsidRPr="00725248" w:rsidTr="008A1B57">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r w:rsidRPr="00725248">
              <w:rPr>
                <w:sz w:val="24"/>
                <w:szCs w:val="24"/>
              </w:rPr>
              <w:t>Maths</w:t>
            </w:r>
          </w:p>
        </w:tc>
      </w:tr>
      <w:tr w:rsidR="008A1B57" w:rsidRPr="00725248" w:rsidTr="008A1B57">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r w:rsidRPr="00725248">
              <w:rPr>
                <w:sz w:val="24"/>
                <w:szCs w:val="24"/>
              </w:rPr>
              <w:t>Geography</w:t>
            </w:r>
          </w:p>
        </w:tc>
      </w:tr>
      <w:tr w:rsidR="008A1B57" w:rsidRPr="00725248" w:rsidTr="008A1B57">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r w:rsidRPr="00725248">
              <w:rPr>
                <w:sz w:val="24"/>
                <w:szCs w:val="24"/>
              </w:rPr>
              <w:t>English Literature</w:t>
            </w:r>
          </w:p>
        </w:tc>
      </w:tr>
      <w:tr w:rsidR="008A1B57" w:rsidRPr="00725248" w:rsidTr="008A1B57">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r w:rsidRPr="00725248">
              <w:rPr>
                <w:sz w:val="24"/>
                <w:szCs w:val="24"/>
              </w:rPr>
              <w:t>History</w:t>
            </w:r>
          </w:p>
        </w:tc>
      </w:tr>
      <w:tr w:rsidR="008A1B57" w:rsidRPr="00725248" w:rsidTr="008A1B57">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r w:rsidRPr="00725248">
              <w:rPr>
                <w:sz w:val="24"/>
                <w:szCs w:val="24"/>
              </w:rPr>
              <w:t>Technology and Design</w:t>
            </w:r>
          </w:p>
        </w:tc>
      </w:tr>
      <w:tr w:rsidR="008A1B57" w:rsidRPr="00725248" w:rsidTr="008A1B57">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p>
        </w:tc>
        <w:tc>
          <w:tcPr>
            <w:tcW w:w="2254" w:type="dxa"/>
          </w:tcPr>
          <w:p w:rsidR="008A1B57" w:rsidRPr="00725248" w:rsidRDefault="008A1B57" w:rsidP="008A1B57">
            <w:pPr>
              <w:rPr>
                <w:sz w:val="24"/>
                <w:szCs w:val="24"/>
              </w:rPr>
            </w:pPr>
            <w:r w:rsidRPr="00725248">
              <w:rPr>
                <w:sz w:val="24"/>
                <w:szCs w:val="24"/>
              </w:rPr>
              <w:t>Child Development</w:t>
            </w:r>
          </w:p>
        </w:tc>
      </w:tr>
      <w:tr w:rsidR="00123C40" w:rsidRPr="00725248" w:rsidTr="008A1B57">
        <w:tc>
          <w:tcPr>
            <w:tcW w:w="2254" w:type="dxa"/>
          </w:tcPr>
          <w:p w:rsidR="00123C40" w:rsidRPr="00725248" w:rsidRDefault="00123C40" w:rsidP="008A1B57">
            <w:pPr>
              <w:rPr>
                <w:b/>
                <w:color w:val="FF0000"/>
                <w:sz w:val="24"/>
                <w:szCs w:val="24"/>
              </w:rPr>
            </w:pPr>
            <w:r w:rsidRPr="00725248">
              <w:rPr>
                <w:b/>
                <w:color w:val="FF0000"/>
                <w:sz w:val="24"/>
                <w:szCs w:val="24"/>
              </w:rPr>
              <w:t>Results available 16 January</w:t>
            </w:r>
          </w:p>
        </w:tc>
        <w:tc>
          <w:tcPr>
            <w:tcW w:w="2254" w:type="dxa"/>
          </w:tcPr>
          <w:p w:rsidR="00123C40" w:rsidRPr="00725248" w:rsidRDefault="00725248" w:rsidP="008A1B57">
            <w:pPr>
              <w:rPr>
                <w:b/>
                <w:color w:val="FF0000"/>
                <w:sz w:val="24"/>
                <w:szCs w:val="24"/>
              </w:rPr>
            </w:pPr>
            <w:r>
              <w:rPr>
                <w:b/>
                <w:color w:val="FF0000"/>
                <w:sz w:val="24"/>
                <w:szCs w:val="24"/>
              </w:rPr>
              <w:t>Specific date not given</w:t>
            </w:r>
          </w:p>
        </w:tc>
        <w:tc>
          <w:tcPr>
            <w:tcW w:w="2254" w:type="dxa"/>
          </w:tcPr>
          <w:p w:rsidR="00123C40" w:rsidRPr="00725248" w:rsidRDefault="00123C40" w:rsidP="008A1B57">
            <w:pPr>
              <w:rPr>
                <w:b/>
                <w:color w:val="FF0000"/>
                <w:sz w:val="24"/>
                <w:szCs w:val="24"/>
              </w:rPr>
            </w:pPr>
            <w:r w:rsidRPr="00725248">
              <w:rPr>
                <w:b/>
                <w:color w:val="FF0000"/>
                <w:sz w:val="24"/>
                <w:szCs w:val="24"/>
              </w:rPr>
              <w:t>Results available 9 April</w:t>
            </w:r>
          </w:p>
        </w:tc>
        <w:tc>
          <w:tcPr>
            <w:tcW w:w="2254" w:type="dxa"/>
          </w:tcPr>
          <w:p w:rsidR="00123C40" w:rsidRPr="00725248" w:rsidRDefault="00123C40" w:rsidP="008A1B57">
            <w:pPr>
              <w:rPr>
                <w:b/>
                <w:color w:val="FF0000"/>
                <w:sz w:val="24"/>
                <w:szCs w:val="24"/>
              </w:rPr>
            </w:pPr>
            <w:r w:rsidRPr="00725248">
              <w:rPr>
                <w:b/>
                <w:color w:val="FF0000"/>
                <w:sz w:val="24"/>
                <w:szCs w:val="24"/>
              </w:rPr>
              <w:t>Results available 20 August</w:t>
            </w:r>
          </w:p>
        </w:tc>
      </w:tr>
    </w:tbl>
    <w:p w:rsidR="008A1B57" w:rsidRDefault="008A1B57" w:rsidP="008A1B57">
      <w:pPr>
        <w:rPr>
          <w:sz w:val="28"/>
        </w:rPr>
      </w:pPr>
    </w:p>
    <w:p w:rsidR="00725248" w:rsidRDefault="00725248" w:rsidP="008A1B57">
      <w:pPr>
        <w:rPr>
          <w:sz w:val="28"/>
        </w:rPr>
      </w:pPr>
    </w:p>
    <w:p w:rsidR="00550754" w:rsidRDefault="00550754" w:rsidP="008A1B57">
      <w:pPr>
        <w:rPr>
          <w:sz w:val="28"/>
        </w:rPr>
      </w:pPr>
    </w:p>
    <w:p w:rsidR="00013D5B" w:rsidRPr="00013D5B" w:rsidRDefault="00013D5B" w:rsidP="008A1B57">
      <w:pPr>
        <w:rPr>
          <w:b/>
          <w:sz w:val="28"/>
          <w:u w:val="single"/>
        </w:rPr>
      </w:pPr>
      <w:r w:rsidRPr="00013D5B">
        <w:rPr>
          <w:b/>
          <w:sz w:val="28"/>
          <w:u w:val="single"/>
        </w:rPr>
        <w:lastRenderedPageBreak/>
        <w:t>Exam timetable</w:t>
      </w:r>
    </w:p>
    <w:p w:rsidR="00123C40" w:rsidRDefault="00123C40" w:rsidP="008A1B57">
      <w:pPr>
        <w:rPr>
          <w:sz w:val="28"/>
        </w:rPr>
      </w:pPr>
      <w:r>
        <w:rPr>
          <w:sz w:val="28"/>
        </w:rPr>
        <w:t>You will be issued with an exam timetable by Mrs Hanna after entries have been made</w:t>
      </w:r>
      <w:r w:rsidR="00550754">
        <w:rPr>
          <w:sz w:val="28"/>
        </w:rPr>
        <w:t xml:space="preserve"> for each exam season</w:t>
      </w:r>
      <w:r>
        <w:rPr>
          <w:sz w:val="28"/>
        </w:rPr>
        <w:t>.  Please check this carefully to ens</w:t>
      </w:r>
      <w:r w:rsidR="00013D5B">
        <w:rPr>
          <w:sz w:val="28"/>
        </w:rPr>
        <w:t xml:space="preserve">ure it is complete and accurate.  </w:t>
      </w:r>
      <w:r w:rsidR="00960EB8">
        <w:rPr>
          <w:sz w:val="28"/>
        </w:rPr>
        <w:t xml:space="preserve">If there are any errors or omissions, you need to speak to Mrs Hanna immediately.  </w:t>
      </w:r>
      <w:r w:rsidR="00013D5B">
        <w:rPr>
          <w:sz w:val="28"/>
        </w:rPr>
        <w:t>External exam dates and times are set by the exam boards and cannot be changed.  It is important that you do not book holidays during term time for this reason.</w:t>
      </w:r>
      <w:r w:rsidR="00550754">
        <w:rPr>
          <w:sz w:val="28"/>
        </w:rPr>
        <w:t xml:space="preserve">  An exam contingency date of 24 June 2020 has been set so all exam candidates must be available on this date.</w:t>
      </w:r>
    </w:p>
    <w:p w:rsidR="00550754" w:rsidRDefault="00550754" w:rsidP="008A1B57">
      <w:pPr>
        <w:rPr>
          <w:sz w:val="28"/>
        </w:rPr>
      </w:pPr>
      <w:r>
        <w:rPr>
          <w:sz w:val="28"/>
        </w:rPr>
        <w:t xml:space="preserve">If you wish to find out exam dates at this stage please visit the CCEA website on </w:t>
      </w:r>
      <w:hyperlink r:id="rId4" w:history="1">
        <w:r w:rsidRPr="00E501FC">
          <w:rPr>
            <w:rStyle w:val="Hyperlink"/>
            <w:sz w:val="28"/>
          </w:rPr>
          <w:t>http://ccea.org.uk/qualifications/gcse/timetables</w:t>
        </w:r>
      </w:hyperlink>
    </w:p>
    <w:p w:rsidR="00550754" w:rsidRDefault="00550754" w:rsidP="008A1B57">
      <w:pPr>
        <w:rPr>
          <w:sz w:val="28"/>
        </w:rPr>
      </w:pPr>
    </w:p>
    <w:p w:rsidR="00013D5B" w:rsidRPr="00013D5B" w:rsidRDefault="00013D5B" w:rsidP="008A1B57">
      <w:pPr>
        <w:rPr>
          <w:b/>
          <w:sz w:val="28"/>
          <w:u w:val="single"/>
        </w:rPr>
      </w:pPr>
      <w:r w:rsidRPr="00013D5B">
        <w:rPr>
          <w:b/>
          <w:sz w:val="28"/>
          <w:u w:val="single"/>
        </w:rPr>
        <w:t>Resits</w:t>
      </w:r>
    </w:p>
    <w:p w:rsidR="00013D5B" w:rsidRDefault="00013D5B" w:rsidP="008A1B57">
      <w:pPr>
        <w:rPr>
          <w:sz w:val="28"/>
        </w:rPr>
      </w:pPr>
      <w:r>
        <w:rPr>
          <w:sz w:val="28"/>
        </w:rPr>
        <w:t xml:space="preserve">You can </w:t>
      </w:r>
      <w:proofErr w:type="spellStart"/>
      <w:r>
        <w:rPr>
          <w:sz w:val="28"/>
        </w:rPr>
        <w:t>resit</w:t>
      </w:r>
      <w:proofErr w:type="spellEnd"/>
      <w:r>
        <w:rPr>
          <w:sz w:val="28"/>
        </w:rPr>
        <w:t xml:space="preserve"> any exam once</w:t>
      </w:r>
      <w:r w:rsidR="00550754">
        <w:rPr>
          <w:sz w:val="28"/>
        </w:rPr>
        <w:t>.  T</w:t>
      </w:r>
      <w:r>
        <w:rPr>
          <w:sz w:val="28"/>
        </w:rPr>
        <w:t>he highest mark</w:t>
      </w:r>
      <w:r w:rsidR="00960EB8">
        <w:rPr>
          <w:sz w:val="28"/>
        </w:rPr>
        <w:t>, from either</w:t>
      </w:r>
      <w:r w:rsidR="00550754">
        <w:rPr>
          <w:sz w:val="28"/>
        </w:rPr>
        <w:t xml:space="preserve"> the</w:t>
      </w:r>
      <w:r w:rsidR="00960EB8">
        <w:rPr>
          <w:sz w:val="28"/>
        </w:rPr>
        <w:t xml:space="preserve"> original exam or </w:t>
      </w:r>
      <w:r w:rsidR="00550754">
        <w:rPr>
          <w:sz w:val="28"/>
        </w:rPr>
        <w:t xml:space="preserve">the </w:t>
      </w:r>
      <w:r w:rsidR="00960EB8">
        <w:rPr>
          <w:sz w:val="28"/>
        </w:rPr>
        <w:t>resit</w:t>
      </w:r>
      <w:r w:rsidR="00550754">
        <w:rPr>
          <w:sz w:val="28"/>
        </w:rPr>
        <w:t>,</w:t>
      </w:r>
      <w:r>
        <w:rPr>
          <w:sz w:val="28"/>
        </w:rPr>
        <w:t xml:space="preserve"> will go forward along with other results in that subject to collate your final GCSE grade.  Resit forms are available from the School Office and class teachers.  There is a fee for exam resits which varies per subject.  A deadline date for payment of resits will be</w:t>
      </w:r>
      <w:r w:rsidR="00550754">
        <w:rPr>
          <w:sz w:val="28"/>
        </w:rPr>
        <w:t xml:space="preserve"> sent by text t</w:t>
      </w:r>
      <w:bookmarkStart w:id="0" w:name="_GoBack"/>
      <w:bookmarkEnd w:id="0"/>
      <w:r w:rsidR="00550754">
        <w:rPr>
          <w:sz w:val="28"/>
        </w:rPr>
        <w:t>o parents.  A resit application would normally be requested and payment processed within one week of the results coming out.</w:t>
      </w:r>
    </w:p>
    <w:p w:rsidR="001A2457" w:rsidRPr="001A2457" w:rsidRDefault="001A2457" w:rsidP="008A1B57">
      <w:pPr>
        <w:rPr>
          <w:b/>
          <w:sz w:val="28"/>
          <w:u w:val="single"/>
        </w:rPr>
      </w:pPr>
    </w:p>
    <w:sectPr w:rsidR="001A2457" w:rsidRPr="001A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57"/>
    <w:rsid w:val="00013D5B"/>
    <w:rsid w:val="00123C40"/>
    <w:rsid w:val="001A2457"/>
    <w:rsid w:val="00550754"/>
    <w:rsid w:val="00632258"/>
    <w:rsid w:val="00725248"/>
    <w:rsid w:val="008A1B57"/>
    <w:rsid w:val="00924F2B"/>
    <w:rsid w:val="00960EB8"/>
    <w:rsid w:val="00B9331F"/>
    <w:rsid w:val="00E16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8A1C"/>
  <w15:chartTrackingRefBased/>
  <w15:docId w15:val="{3CACF75A-95E4-4C61-B4DD-72C8A227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cea.org.uk/qualifications/gcse/time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6614DAC6</Template>
  <TotalTime>103</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Hanna</dc:creator>
  <cp:keywords/>
  <dc:description/>
  <cp:lastModifiedBy>Heather Hanna</cp:lastModifiedBy>
  <cp:revision>4</cp:revision>
  <dcterms:created xsi:type="dcterms:W3CDTF">2019-09-16T10:24:00Z</dcterms:created>
  <dcterms:modified xsi:type="dcterms:W3CDTF">2019-09-16T13:33:00Z</dcterms:modified>
</cp:coreProperties>
</file>